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F4B4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-813423</wp:posOffset>
            </wp:positionH>
            <wp:positionV relativeFrom="paragraph">
              <wp:posOffset>-778918</wp:posOffset>
            </wp:positionV>
            <wp:extent cx="7376795" cy="1054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1508F" w:rsidRPr="001F4B40" w:rsidRDefault="00AD12EB" w:rsidP="00B1508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doc./izv. prof./prof. 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dr.</w:t>
      </w:r>
      <w:r w:rsidR="00D33E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sc. ime i prezime, </w:t>
      </w:r>
      <w:r w:rsidR="00B1508F" w:rsidRPr="001F4B4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znanstveno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zvanje, ustanova</w:t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:rsidR="00B1508F" w:rsidRPr="001F4B40" w:rsidRDefault="00AD12EB" w:rsidP="00B1508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doc./izv. prof./prof. 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dr.</w:t>
      </w:r>
      <w:r w:rsidR="00D33E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sc. ime i prezime, </w:t>
      </w:r>
      <w:r w:rsidR="00B1508F" w:rsidRPr="001F4B4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znanstveno </w:t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zvanje, ustanova</w:t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:rsidR="00B1508F" w:rsidRPr="001F4B40" w:rsidRDefault="00AD12EB" w:rsidP="00B1508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doc./izv. prof./prof. 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dr.</w:t>
      </w:r>
      <w:r w:rsidR="00D33E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sc. ime i prezime, </w:t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znanstveno zvanje, ustanova</w:t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B1508F"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Zagreb, datum</w:t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b/>
          <w:iCs/>
          <w:color w:val="000000"/>
          <w:sz w:val="20"/>
          <w:szCs w:val="20"/>
        </w:rPr>
        <w:t>PREDMET</w:t>
      </w:r>
      <w:r w:rsidRPr="001F4B40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:</w:t>
      </w:r>
      <w:r w:rsidRPr="001F4B40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ab/>
      </w:r>
      <w:r w:rsidRPr="001F4B40">
        <w:rPr>
          <w:rFonts w:ascii="Arial" w:eastAsia="Times New Roman" w:hAnsi="Arial" w:cs="Arial"/>
          <w:b/>
          <w:color w:val="000000"/>
          <w:sz w:val="20"/>
          <w:szCs w:val="20"/>
        </w:rPr>
        <w:t>Izvješće Stručnog pov</w:t>
      </w:r>
      <w:r w:rsidR="00D33E85">
        <w:rPr>
          <w:rFonts w:ascii="Arial" w:eastAsia="Times New Roman" w:hAnsi="Arial" w:cs="Arial"/>
          <w:b/>
          <w:color w:val="000000"/>
          <w:sz w:val="20"/>
          <w:szCs w:val="20"/>
        </w:rPr>
        <w:t>jerenstva o ispunjavanju uvjeta</w:t>
      </w:r>
      <w:r w:rsidR="00AD12EB" w:rsidRPr="00AD12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D12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doc./izv. prof./prof.</w:t>
      </w:r>
      <w:r w:rsidR="00D33E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F4B40">
        <w:rPr>
          <w:rFonts w:ascii="Arial" w:eastAsia="Times New Roman" w:hAnsi="Arial" w:cs="Arial"/>
          <w:b/>
          <w:color w:val="000000"/>
          <w:sz w:val="20"/>
          <w:szCs w:val="20"/>
        </w:rPr>
        <w:t>dr. sc. ime i prezime, znanstveno zvanje, za izbor u znanstveno zvanje: navesti znanstveno zvanje</w:t>
      </w:r>
      <w:r w:rsidRPr="001F4B40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815D7" w:rsidRPr="001F4B40" w:rsidRDefault="001815D7" w:rsidP="00B1508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</w:p>
    <w:p w:rsidR="00B1508F" w:rsidRPr="001F4B40" w:rsidRDefault="00B1508F" w:rsidP="00B1508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  <w:r w:rsidRPr="001F4B40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t>FAKULTETSKOM VIJEĆU</w:t>
      </w: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Sveučilište u Zagrebu</w:t>
      </w: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F4B4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Prehrambeno-biotehnološki fakultet</w:t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1815D7" w:rsidRPr="001F4B40" w:rsidRDefault="001815D7" w:rsidP="00B150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B1508F" w:rsidRPr="001F4B40" w:rsidRDefault="00B1508F" w:rsidP="00B1508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Fakultetsko vijeće (Sveučilište u Zagrebu, Prehrambeno-biotehnološki fakultet) na svojoj (broj) redovitoj sjednici u akademskoj godini (navesti) održanoj (datum) izabralo nas je za članove Stručnog povjerenstva</w:t>
      </w:r>
      <w:r w:rsidRPr="001F4B40">
        <w:rPr>
          <w:rFonts w:ascii="Arial" w:hAnsi="Arial" w:cs="Arial"/>
        </w:rPr>
        <w:t xml:space="preserve"> </w:t>
      </w: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u postupku davanja Mišljenja o ispunjavanju uvjeta (</w:t>
      </w:r>
      <w:r w:rsidR="00AD12EB" w:rsidRPr="00AD12E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doc./izv. prof./prof.</w:t>
      </w:r>
      <w:r w:rsidR="00AD12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dr. sc. ime i prezime pristupnika, znanstveno zvanje), za izbor u znanstveno zvanje (navesti koje), u znanstvenom području: (4) Biotehničke znanosti, znanstveno polje: (broj i naziv).</w:t>
      </w:r>
    </w:p>
    <w:p w:rsidR="00B1508F" w:rsidRPr="001F4B40" w:rsidRDefault="00B1508F" w:rsidP="00B1508F">
      <w:pPr>
        <w:numPr>
          <w:ilvl w:val="12"/>
          <w:numId w:val="0"/>
        </w:numPr>
        <w:spacing w:after="0" w:line="360" w:lineRule="auto"/>
        <w:ind w:firstLine="1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B1508F" w:rsidRPr="001F4B40" w:rsidRDefault="00B1508F" w:rsidP="00B1508F">
      <w:pPr>
        <w:numPr>
          <w:ilvl w:val="12"/>
          <w:numId w:val="0"/>
        </w:numPr>
        <w:spacing w:after="0" w:line="360" w:lineRule="auto"/>
        <w:ind w:firstLine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</w:rPr>
        <w:t>Na temelju Zakona o znanstvenoj djelatnosti i visokom obrazovanju (Narodne novine, br. 123/03., 105/04., 174/04., 2/07. – Odluka USRH, 46/07., 45/09., 63/11., 94/13. i 139/13., 101/14. – Odluka i Rješenje USRH, 60/15. – Odluka USRH, 131/17 - dalje u tekstu: ZZDVO-a), Pravilnika o znanstvenim i umjetničkim područjima, poljima i granama (Narodne novine, br. 118/09, 82/12, 32/13 i 34/16), Pravilnika u ustroju i načinu rada područnih vijeća i matičnih odbora (Narodne novine, br. 76/05; 113/05, 118/05 i 47/17) i Pravilnika o uvjetima za izbor u znanstvena zvanja</w:t>
      </w:r>
      <w:r w:rsidRPr="001F4B4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(Narodne novine, br. 28/17) </w:t>
      </w:r>
      <w:r w:rsidRPr="001F4B40">
        <w:rPr>
          <w:rFonts w:ascii="Arial" w:eastAsia="Times New Roman" w:hAnsi="Arial" w:cs="Arial"/>
          <w:color w:val="000000"/>
          <w:sz w:val="20"/>
          <w:szCs w:val="20"/>
        </w:rPr>
        <w:t xml:space="preserve">Fakultetskom/Znanstvenom vijeću podnosimo slijedeće </w:t>
      </w:r>
    </w:p>
    <w:p w:rsidR="00B1508F" w:rsidRPr="001F4B40" w:rsidRDefault="00B1508F" w:rsidP="00B1508F">
      <w:pPr>
        <w:numPr>
          <w:ilvl w:val="12"/>
          <w:numId w:val="0"/>
        </w:numPr>
        <w:spacing w:after="0" w:line="360" w:lineRule="auto"/>
        <w:ind w:firstLine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33E85" w:rsidRPr="001F4B40" w:rsidRDefault="00D33E85" w:rsidP="00B1508F">
      <w:pPr>
        <w:numPr>
          <w:ilvl w:val="12"/>
          <w:numId w:val="0"/>
        </w:numPr>
        <w:spacing w:after="0" w:line="360" w:lineRule="auto"/>
        <w:ind w:firstLine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F4B40">
        <w:rPr>
          <w:rFonts w:ascii="Arial" w:eastAsia="Times New Roman" w:hAnsi="Arial" w:cs="Arial"/>
          <w:b/>
          <w:kern w:val="28"/>
          <w:sz w:val="24"/>
          <w:szCs w:val="24"/>
          <w:lang w:val="pl-PL"/>
        </w:rPr>
        <w:t>IZVJEŠĆE</w:t>
      </w:r>
    </w:p>
    <w:p w:rsidR="00B1508F" w:rsidRPr="001F4B40" w:rsidRDefault="00B1508F" w:rsidP="00B1508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i/>
          <w:color w:val="000000"/>
          <w:sz w:val="20"/>
          <w:szCs w:val="20"/>
        </w:rPr>
        <w:t>Izvješće Stručnog povjerenstva treba sadržavati slijedeće podatke o pristupniku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b/>
          <w:color w:val="000000"/>
          <w:sz w:val="20"/>
          <w:szCs w:val="20"/>
        </w:rPr>
        <w:t>ŽIVOTOPIS (pola stranice teksta)</w:t>
      </w:r>
    </w:p>
    <w:p w:rsidR="00B1508F" w:rsidRPr="001F4B40" w:rsidRDefault="00B1508F" w:rsidP="00B150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datum i mjesto rođenja, </w:t>
      </w:r>
    </w:p>
    <w:p w:rsidR="00B1508F" w:rsidRPr="001F4B40" w:rsidRDefault="00B1508F" w:rsidP="00B150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stečene stručne spreme odnosno akademski stupnjevi (dipl. ing., mr. sc. dr. sc) i podaci o magistarskom odnosno doktorskom radu, </w:t>
      </w:r>
    </w:p>
    <w:p w:rsidR="00B1508F" w:rsidRPr="001F4B40" w:rsidRDefault="00B1508F" w:rsidP="00B150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dosadašnje kretanje u službi (ustanove zaposlenja)</w:t>
      </w:r>
    </w:p>
    <w:p w:rsidR="00B1508F" w:rsidRPr="001F4B40" w:rsidRDefault="00B1508F" w:rsidP="00B150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lastRenderedPageBreak/>
        <w:t xml:space="preserve">dosadašnji izbori u znanstvena (znanstveni suradnik, viši znanstveni suradnik i znanstveni savjetnik) odnosno istraživačka ili suradnička zvanja, </w:t>
      </w:r>
    </w:p>
    <w:p w:rsidR="00B1508F" w:rsidRPr="001F4B40" w:rsidRDefault="00B1508F" w:rsidP="00B150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rad u znanstvenim društvima </w:t>
      </w:r>
    </w:p>
    <w:p w:rsidR="00B1508F" w:rsidRPr="001F4B40" w:rsidRDefault="00B1508F" w:rsidP="00B150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nagrade za znanstveni rad,</w:t>
      </w:r>
    </w:p>
    <w:p w:rsidR="00B1508F" w:rsidRPr="001F4B40" w:rsidRDefault="00B1508F" w:rsidP="00B150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poznavanje stranih jezika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b/>
          <w:color w:val="000000"/>
          <w:sz w:val="20"/>
          <w:szCs w:val="20"/>
        </w:rPr>
        <w:t>ZNANSTVENA AKTIVNOST (pola stranice teksta)</w:t>
      </w:r>
    </w:p>
    <w:p w:rsidR="00B1508F" w:rsidRPr="001F4B40" w:rsidRDefault="00B1508F" w:rsidP="00B150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opisati znanstveni doprinos pristupnika(ce) povezan sa objavljenim radovima (u zagradi broj a1, a2 ili a3 rada iz popisa radova)</w:t>
      </w:r>
    </w:p>
    <w:p w:rsidR="009F7572" w:rsidRDefault="009F7572" w:rsidP="009F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7572">
        <w:rPr>
          <w:rFonts w:ascii="Arial" w:hAnsi="Arial" w:cs="Arial"/>
          <w:sz w:val="20"/>
          <w:szCs w:val="20"/>
        </w:rPr>
        <w:t>u Izvješću je uz svaki znanstveni rad potrebno navesti i samo jednu bazu mjerodavnu za izbor</w:t>
      </w:r>
    </w:p>
    <w:p w:rsidR="00040443" w:rsidRPr="009F7572" w:rsidRDefault="00040443" w:rsidP="009F75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znanstvenu aktivnost pristupnika potrebno je navesti kako je navedeno u Obrascu </w:t>
      </w:r>
      <w:r w:rsidR="004666A3">
        <w:rPr>
          <w:rFonts w:ascii="Arial" w:hAnsi="Arial" w:cs="Arial"/>
          <w:sz w:val="20"/>
          <w:szCs w:val="20"/>
        </w:rPr>
        <w:t>(sve radove koji su u popisu treba ukratko opisati u ovom poglavlju, koristiti rečenice koje navedene vezano za broj radova)</w:t>
      </w:r>
    </w:p>
    <w:p w:rsidR="001F4B40" w:rsidRPr="001F4B40" w:rsidRDefault="001F4B40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:rsidR="00B1508F" w:rsidRPr="001F4B40" w:rsidRDefault="00B1508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Primjer </w:t>
      </w:r>
    </w:p>
    <w:p w:rsidR="00B1508F" w:rsidRPr="001F4B40" w:rsidRDefault="00B1508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:rsidR="00B1508F" w:rsidRPr="001F4B40" w:rsidRDefault="00B1508F" w:rsidP="00B1508F">
      <w:pPr>
        <w:ind w:firstLine="720"/>
        <w:jc w:val="both"/>
        <w:rPr>
          <w:rFonts w:ascii="Arial" w:hAnsi="Arial" w:cs="Arial"/>
          <w:color w:val="FF0000"/>
          <w:sz w:val="20"/>
        </w:rPr>
      </w:pPr>
      <w:r w:rsidRPr="001F4B40">
        <w:rPr>
          <w:rFonts w:ascii="Arial" w:hAnsi="Arial" w:cs="Arial"/>
          <w:color w:val="FF0000"/>
          <w:sz w:val="20"/>
        </w:rPr>
        <w:t xml:space="preserve">Znanstvena djelatnost </w:t>
      </w:r>
      <w:r w:rsidR="00AD12EB" w:rsidRPr="00AD12EB">
        <w:rPr>
          <w:rFonts w:ascii="Arial" w:eastAsia="Times New Roman" w:hAnsi="Arial" w:cs="Arial"/>
          <w:bCs/>
          <w:color w:val="FF0000"/>
          <w:sz w:val="20"/>
          <w:szCs w:val="20"/>
        </w:rPr>
        <w:t>doc./izv. prof./prof.</w:t>
      </w:r>
      <w:r w:rsidR="00AD12EB" w:rsidRPr="00AD12E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1F4B40">
        <w:rPr>
          <w:rFonts w:ascii="Arial" w:hAnsi="Arial" w:cs="Arial"/>
          <w:color w:val="FF0000"/>
          <w:sz w:val="20"/>
        </w:rPr>
        <w:t>dr. sc. ime i prezime odvija se u okvirima oplemenjivanja i tehnologije proizvodnje industrijskog bilja. Nakon obrane disertacije nastavila je raditi na prije započetim programima dobivanja novih kultivara duhana standardnim oplemenjivačkim postupcima, načinima nasljeđivanja važnijih svojstava duhana i tehnologiji proizvodnje (a1 radovi 1-8, 11; a2 radovi – 1-2, 5, 7-12, 14-17, 19, 32, 38). Za vrijeme rada u Duhanskom institutu Zagreb bila je uključena i u istraživanja pojave biljnih patogena na duhanu. Centar njene novije istraživačke aktivnosti su predive i uljane kulture, posebice predivi i uljani lan, te konoplja (a1 radovi 12, 15-18; a2 radovi 27-28, 30-31, 33-35, 42-43; a3 radovi 1, 4-5, 7-20, 23). Slabije istražene tehnološke mjere u uzgoju predivih kultura predmetom su njezinih novijih znanstvenih radova. Isto tako, njezini znanstveni interesi obuhvaćaju i tehnologiju proizvodnje naših najvažnijih industrijskih kultura (uljane repice, suncokreta, šećerne repe,  maka i sikavice– a1 radovi 9-10, 14; a2 radovi 3-4, 6, 13, 18, 20-26, 29, 36-41, 44; a3 radovi 2-3, 6, 21-22).</w:t>
      </w:r>
    </w:p>
    <w:p w:rsidR="00B1508F" w:rsidRPr="001F4B40" w:rsidRDefault="00B1508F" w:rsidP="00B1508F">
      <w:pPr>
        <w:ind w:firstLine="720"/>
        <w:jc w:val="both"/>
        <w:rPr>
          <w:rFonts w:ascii="Arial" w:hAnsi="Arial" w:cs="Arial"/>
          <w:sz w:val="20"/>
        </w:rPr>
      </w:pPr>
      <w:r w:rsidRPr="001F4B40">
        <w:rPr>
          <w:rFonts w:ascii="Arial" w:hAnsi="Arial" w:cs="Arial"/>
          <w:sz w:val="20"/>
        </w:rPr>
        <w:t xml:space="preserve">Kao autor ili koautor ukupno je objavio/la  </w:t>
      </w:r>
      <w:r w:rsidRPr="001F4B40">
        <w:rPr>
          <w:rFonts w:ascii="Arial" w:hAnsi="Arial" w:cs="Arial"/>
          <w:color w:val="FF0000"/>
          <w:sz w:val="20"/>
        </w:rPr>
        <w:t>(navesti broj)</w:t>
      </w:r>
      <w:r w:rsidRPr="001F4B40">
        <w:rPr>
          <w:rFonts w:ascii="Arial" w:hAnsi="Arial" w:cs="Arial"/>
          <w:sz w:val="20"/>
        </w:rPr>
        <w:t xml:space="preserve"> znanstvenih radova.  Od ukupno </w:t>
      </w:r>
      <w:r w:rsidRPr="001F4B40">
        <w:rPr>
          <w:rFonts w:ascii="Arial" w:hAnsi="Arial" w:cs="Arial"/>
          <w:color w:val="FF0000"/>
          <w:sz w:val="20"/>
        </w:rPr>
        <w:t xml:space="preserve">(navesti broj) </w:t>
      </w:r>
      <w:r w:rsidRPr="001F4B40">
        <w:rPr>
          <w:rFonts w:ascii="Arial" w:hAnsi="Arial" w:cs="Arial"/>
          <w:sz w:val="20"/>
        </w:rPr>
        <w:t xml:space="preserve">znanstvenih radova </w:t>
      </w:r>
      <w:r w:rsidRPr="001F4B40">
        <w:rPr>
          <w:rFonts w:ascii="Arial" w:hAnsi="Arial" w:cs="Arial"/>
          <w:color w:val="FF0000"/>
          <w:sz w:val="20"/>
        </w:rPr>
        <w:t>(navesti broj )</w:t>
      </w:r>
      <w:r w:rsidRPr="001F4B40">
        <w:rPr>
          <w:rFonts w:ascii="Arial" w:hAnsi="Arial" w:cs="Arial"/>
          <w:sz w:val="20"/>
        </w:rPr>
        <w:t>radova objavio/la je kao autor ili koautor iz skupine a</w:t>
      </w:r>
      <w:r w:rsidRPr="001F4B40">
        <w:rPr>
          <w:rFonts w:ascii="Arial" w:hAnsi="Arial" w:cs="Arial"/>
          <w:sz w:val="20"/>
          <w:vertAlign w:val="subscript"/>
        </w:rPr>
        <w:t>1</w:t>
      </w:r>
      <w:r w:rsidRPr="001F4B40">
        <w:rPr>
          <w:rFonts w:ascii="Arial" w:hAnsi="Arial" w:cs="Arial"/>
          <w:sz w:val="20"/>
        </w:rPr>
        <w:t xml:space="preserve">, a </w:t>
      </w:r>
      <w:r w:rsidRPr="001F4B40">
        <w:rPr>
          <w:rFonts w:ascii="Arial" w:hAnsi="Arial" w:cs="Arial"/>
          <w:color w:val="FF0000"/>
          <w:sz w:val="20"/>
        </w:rPr>
        <w:t>(navesti broj)</w:t>
      </w:r>
      <w:r w:rsidRPr="001F4B40">
        <w:rPr>
          <w:rFonts w:ascii="Arial" w:hAnsi="Arial" w:cs="Arial"/>
          <w:sz w:val="20"/>
        </w:rPr>
        <w:t xml:space="preserve"> radova iz skupine a</w:t>
      </w:r>
      <w:r w:rsidRPr="001F4B40">
        <w:rPr>
          <w:rFonts w:ascii="Arial" w:hAnsi="Arial" w:cs="Arial"/>
          <w:sz w:val="20"/>
          <w:vertAlign w:val="subscript"/>
        </w:rPr>
        <w:t>2</w:t>
      </w:r>
      <w:r w:rsidRPr="001F4B40">
        <w:rPr>
          <w:rFonts w:ascii="Arial" w:hAnsi="Arial" w:cs="Arial"/>
          <w:sz w:val="20"/>
        </w:rPr>
        <w:t>.</w:t>
      </w:r>
    </w:p>
    <w:p w:rsidR="00B1508F" w:rsidRPr="001F4B40" w:rsidRDefault="00B1508F" w:rsidP="00B1508F">
      <w:pPr>
        <w:jc w:val="both"/>
        <w:rPr>
          <w:rFonts w:ascii="Arial" w:hAnsi="Arial" w:cs="Arial"/>
          <w:sz w:val="20"/>
        </w:rPr>
      </w:pPr>
      <w:r w:rsidRPr="001F4B40">
        <w:rPr>
          <w:rFonts w:ascii="Arial" w:hAnsi="Arial" w:cs="Arial"/>
          <w:sz w:val="20"/>
        </w:rPr>
        <w:tab/>
        <w:t xml:space="preserve">Pristupnik/ca je također objavio/la </w:t>
      </w:r>
      <w:r w:rsidRPr="001F4B40">
        <w:rPr>
          <w:rFonts w:ascii="Arial" w:hAnsi="Arial" w:cs="Arial"/>
          <w:color w:val="FF0000"/>
          <w:sz w:val="20"/>
        </w:rPr>
        <w:t>(navesti broj)</w:t>
      </w:r>
      <w:r w:rsidRPr="001F4B40">
        <w:rPr>
          <w:rFonts w:ascii="Arial" w:hAnsi="Arial" w:cs="Arial"/>
          <w:sz w:val="20"/>
        </w:rPr>
        <w:t xml:space="preserve"> znanstvena rada registrirana u a</w:t>
      </w:r>
      <w:r w:rsidRPr="001F4B40">
        <w:rPr>
          <w:rFonts w:ascii="Arial" w:hAnsi="Arial" w:cs="Arial"/>
          <w:sz w:val="20"/>
          <w:vertAlign w:val="subscript"/>
        </w:rPr>
        <w:t>3</w:t>
      </w:r>
      <w:r w:rsidRPr="001F4B40">
        <w:rPr>
          <w:rFonts w:ascii="Arial" w:hAnsi="Arial" w:cs="Arial"/>
          <w:sz w:val="20"/>
        </w:rPr>
        <w:t xml:space="preserve"> skupini koji su ujedno i dokaz njegovog/njezinog sudjelovanja na međunarodnim znanstvenim skupovima.</w:t>
      </w:r>
    </w:p>
    <w:p w:rsidR="00B1508F" w:rsidRPr="001F4B40" w:rsidRDefault="00B1508F" w:rsidP="00B1508F">
      <w:pPr>
        <w:jc w:val="both"/>
        <w:rPr>
          <w:rFonts w:ascii="Arial" w:hAnsi="Arial" w:cs="Arial"/>
          <w:sz w:val="20"/>
        </w:rPr>
      </w:pPr>
      <w:r w:rsidRPr="001F4B40">
        <w:rPr>
          <w:rFonts w:ascii="Arial" w:hAnsi="Arial" w:cs="Arial"/>
          <w:sz w:val="20"/>
        </w:rPr>
        <w:tab/>
        <w:t xml:space="preserve">Time je pristupnik/ca ostvarila ukupno </w:t>
      </w:r>
      <w:r w:rsidRPr="001F4B40">
        <w:rPr>
          <w:rFonts w:ascii="Arial" w:hAnsi="Arial" w:cs="Arial"/>
          <w:color w:val="FF0000"/>
          <w:sz w:val="20"/>
        </w:rPr>
        <w:t>(navesti broj)</w:t>
      </w:r>
      <w:r w:rsidRPr="001F4B40">
        <w:rPr>
          <w:rFonts w:ascii="Arial" w:hAnsi="Arial" w:cs="Arial"/>
          <w:sz w:val="20"/>
        </w:rPr>
        <w:t xml:space="preserve"> bodova što (znatno) premašuje minimalni broj od </w:t>
      </w:r>
      <w:r w:rsidRPr="001F4B40">
        <w:rPr>
          <w:rFonts w:ascii="Arial" w:hAnsi="Arial" w:cs="Arial"/>
          <w:color w:val="FF0000"/>
          <w:sz w:val="20"/>
        </w:rPr>
        <w:t xml:space="preserve">(navesti broj) </w:t>
      </w:r>
      <w:r w:rsidRPr="001F4B40">
        <w:rPr>
          <w:rFonts w:ascii="Arial" w:hAnsi="Arial" w:cs="Arial"/>
          <w:sz w:val="20"/>
        </w:rPr>
        <w:t xml:space="preserve">bodova potrebnih za zvanje </w:t>
      </w:r>
      <w:r w:rsidRPr="001F4B40">
        <w:rPr>
          <w:rFonts w:ascii="Arial" w:hAnsi="Arial" w:cs="Arial"/>
          <w:color w:val="FF0000"/>
          <w:sz w:val="20"/>
        </w:rPr>
        <w:t xml:space="preserve">(navesti zvanje) </w:t>
      </w:r>
      <w:r w:rsidRPr="001F4B40">
        <w:rPr>
          <w:rFonts w:ascii="Arial" w:hAnsi="Arial" w:cs="Arial"/>
          <w:sz w:val="20"/>
        </w:rPr>
        <w:t>(tablica 1.).</w:t>
      </w:r>
    </w:p>
    <w:p w:rsidR="00B1508F" w:rsidRPr="001F4B40" w:rsidRDefault="00B1508F" w:rsidP="00B1508F">
      <w:pPr>
        <w:ind w:firstLine="720"/>
        <w:jc w:val="both"/>
        <w:rPr>
          <w:rFonts w:ascii="Arial" w:hAnsi="Arial" w:cs="Arial"/>
          <w:sz w:val="20"/>
        </w:rPr>
      </w:pPr>
      <w:r w:rsidRPr="001F4B40">
        <w:rPr>
          <w:rFonts w:ascii="Arial" w:hAnsi="Arial" w:cs="Arial"/>
          <w:sz w:val="20"/>
        </w:rPr>
        <w:t>Povjerenstvo se treba očitovati da li broj objavljenih radova (a1, a2 i a3) koje je pristupnik prikazao u Tablici 1 odgovaraju broju radova u isprintu iz knjižnice, te preslikama i da li pripadaju u područje i polje u koje se pristupnik bira i u skladu s tim dati prikaz Tablice 1 u izvješću Povjerenstva</w:t>
      </w:r>
    </w:p>
    <w:p w:rsidR="00B1508F" w:rsidRPr="001F4B40" w:rsidRDefault="00B1508F" w:rsidP="00B1508F">
      <w:pPr>
        <w:ind w:firstLine="720"/>
        <w:jc w:val="both"/>
        <w:rPr>
          <w:rFonts w:ascii="Arial" w:hAnsi="Arial" w:cs="Arial"/>
          <w:sz w:val="20"/>
        </w:rPr>
      </w:pPr>
      <w:r w:rsidRPr="001F4B40">
        <w:rPr>
          <w:rFonts w:ascii="Arial" w:hAnsi="Arial" w:cs="Arial"/>
          <w:sz w:val="20"/>
        </w:rPr>
        <w:t xml:space="preserve">Ukupna citiranost radova je </w:t>
      </w:r>
      <w:r w:rsidRPr="001F4B40">
        <w:rPr>
          <w:rFonts w:ascii="Arial" w:hAnsi="Arial" w:cs="Arial"/>
          <w:color w:val="FF0000"/>
          <w:sz w:val="20"/>
        </w:rPr>
        <w:t>(navesti broj).</w:t>
      </w:r>
    </w:p>
    <w:p w:rsidR="00B1508F" w:rsidRPr="001F4B40" w:rsidRDefault="00B1508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815D7" w:rsidRPr="001F4B40" w:rsidRDefault="001815D7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815D7" w:rsidRDefault="001815D7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74169F" w:rsidRPr="001F4B40" w:rsidRDefault="0074169F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1815D7" w:rsidRPr="001F4B40" w:rsidRDefault="001815D7" w:rsidP="00B150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Tablica 1. Ukupni rezultati znanstvene aktivnosti Prema Pravilniku o uvjetima za izbor u znanstveno zvanje znanstveni suradnik (Nacionalno vijeće za znanost za znanstveno područje za Biotehničke znanosti NN 28/17)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B1508F" w:rsidRPr="001F4B40" w:rsidTr="001815D7">
        <w:trPr>
          <w:trHeight w:val="269"/>
        </w:trPr>
        <w:tc>
          <w:tcPr>
            <w:tcW w:w="1268" w:type="dxa"/>
            <w:vMerge w:val="restart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</w:tr>
      <w:tr w:rsidR="00B1508F" w:rsidRPr="001F4B40" w:rsidTr="001815D7">
        <w:trPr>
          <w:trHeight w:val="269"/>
        </w:trPr>
        <w:tc>
          <w:tcPr>
            <w:tcW w:w="1268" w:type="dxa"/>
            <w:vMerge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radova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4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508F" w:rsidRPr="001F4B40" w:rsidRDefault="00B1508F" w:rsidP="00B1508F">
      <w:pPr>
        <w:rPr>
          <w:rFonts w:ascii="Arial" w:hAnsi="Arial" w:cs="Arial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znanstvene aktivnosti Prema Pravilniku o uvjetima za izbor u znanstveno zvanje viši znanstveni suradnik (Nacionalno vijeće za znanost za znanstveno područje za Biotehničke znanosti NN 28/17</w:t>
      </w: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B1508F" w:rsidRPr="001F4B40" w:rsidTr="001815D7">
        <w:trPr>
          <w:trHeight w:val="269"/>
        </w:trPr>
        <w:tc>
          <w:tcPr>
            <w:tcW w:w="1268" w:type="dxa"/>
            <w:vMerge w:val="restart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</w:tr>
      <w:tr w:rsidR="00B1508F" w:rsidRPr="001F4B40" w:rsidTr="001815D7">
        <w:trPr>
          <w:trHeight w:val="269"/>
        </w:trPr>
        <w:tc>
          <w:tcPr>
            <w:tcW w:w="1268" w:type="dxa"/>
            <w:vMerge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radova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4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508F" w:rsidRPr="001F4B40" w:rsidRDefault="00B1508F" w:rsidP="00B1508F">
      <w:pPr>
        <w:rPr>
          <w:rFonts w:ascii="Arial" w:hAnsi="Arial" w:cs="Arial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znanstvene aktivnosti Prema Pravilniku o uvjetima za izbor u znanstveno zvanje znanstveni savjetnik (Nacionalno vijeće za znanost za znanstveno područje za Biotehničke znanosti NN 28/17</w:t>
      </w: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B1508F" w:rsidRPr="001F4B40" w:rsidTr="001815D7">
        <w:trPr>
          <w:trHeight w:val="269"/>
        </w:trPr>
        <w:tc>
          <w:tcPr>
            <w:tcW w:w="1268" w:type="dxa"/>
            <w:vMerge w:val="restart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</w:tr>
      <w:tr w:rsidR="00B1508F" w:rsidRPr="001F4B40" w:rsidTr="001815D7">
        <w:trPr>
          <w:trHeight w:val="269"/>
        </w:trPr>
        <w:tc>
          <w:tcPr>
            <w:tcW w:w="1268" w:type="dxa"/>
            <w:vMerge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radova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4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508F" w:rsidRPr="001F4B40" w:rsidRDefault="00B1508F" w:rsidP="00B1508F">
      <w:pPr>
        <w:rPr>
          <w:rFonts w:ascii="Arial" w:hAnsi="Arial" w:cs="Arial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znanstvene aktivnosti Prema Pravilniku o uvjetima za izbor u znanstveno zvanje znanstveni savjetnik u trajnom zvanju (Nacionalno vijeće za znanost za znanstveno područje za Biotehničke znanosti NN 28/17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B1508F" w:rsidRPr="001F4B40" w:rsidTr="001815D7">
        <w:trPr>
          <w:trHeight w:val="269"/>
        </w:trPr>
        <w:tc>
          <w:tcPr>
            <w:tcW w:w="1268" w:type="dxa"/>
            <w:vMerge w:val="restart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Dodatni broj bodova</w:t>
            </w:r>
          </w:p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</w:tr>
      <w:tr w:rsidR="00B1508F" w:rsidRPr="001F4B40" w:rsidTr="001815D7">
        <w:trPr>
          <w:trHeight w:val="269"/>
        </w:trPr>
        <w:tc>
          <w:tcPr>
            <w:tcW w:w="1268" w:type="dxa"/>
            <w:vMerge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radova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B1508F" w:rsidRPr="001F4B40" w:rsidRDefault="008113DE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2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4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7,5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8F" w:rsidRPr="001F4B40" w:rsidTr="001815D7">
        <w:trPr>
          <w:trHeight w:val="196"/>
        </w:trPr>
        <w:tc>
          <w:tcPr>
            <w:tcW w:w="1268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B40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B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508F" w:rsidRPr="001F4B40" w:rsidRDefault="00B1508F" w:rsidP="000F760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(izabrati jednu od tablica)</w:t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  <w:r w:rsidRPr="001F4B40">
        <w:rPr>
          <w:rFonts w:ascii="Arial" w:eastAsia="Times New Roman" w:hAnsi="Arial" w:cs="Arial"/>
          <w:color w:val="0000FF"/>
          <w:sz w:val="20"/>
          <w:szCs w:val="20"/>
          <w:lang w:eastAsia="hr-HR"/>
        </w:rPr>
        <w:lastRenderedPageBreak/>
        <w:t>Prijevremeni izbor – dvije tablice (tablica u koje se zvanje predlaže i tablica jednog zvanja više od zvanja u koje se predlaže)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</w:rPr>
        <w:t>U privitku je potvrda knjižnice (broj i datum), s kategorizacijom i bibliometrijskim podacima svih kvalificirajućih radova pristupnika.</w:t>
      </w: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</w:rPr>
        <w:t>Pristupnik ima ispravno uređen i javno dostupan Googe Scholar profil:</w:t>
      </w: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</w:rPr>
        <w:tab/>
        <w:t>LINK_NA_GOOGLE_SCHOLAR_PROFIL_PRISTUPNIKA</w:t>
      </w: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</w:rPr>
        <w:t>a svi njegovi radovi su uneseni u bazu CROSBI:</w:t>
      </w:r>
    </w:p>
    <w:p w:rsidR="00B1508F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color w:val="000000"/>
          <w:sz w:val="20"/>
          <w:szCs w:val="20"/>
        </w:rPr>
        <w:tab/>
        <w:t>LINK_NA_CROSBI_PROFIL_PRISTUPNIKA</w:t>
      </w:r>
    </w:p>
    <w:p w:rsidR="00C4718A" w:rsidRPr="001F4B40" w:rsidRDefault="00C4718A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4718A" w:rsidRPr="009F7572" w:rsidRDefault="00C4718A" w:rsidP="00B1508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F7572">
        <w:rPr>
          <w:rFonts w:ascii="Arial" w:eastAsia="Times New Roman" w:hAnsi="Arial" w:cs="Arial"/>
          <w:b/>
          <w:color w:val="FF0000"/>
          <w:sz w:val="20"/>
          <w:szCs w:val="20"/>
        </w:rPr>
        <w:t>Izlist iz knjižnice i tablica u Izvješću, kao i popis radova, moraju biti istovjetni/usklađeni.</w:t>
      </w:r>
    </w:p>
    <w:p w:rsidR="001815D7" w:rsidRPr="001F4B40" w:rsidRDefault="001815D7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</w:rPr>
        <w:t>Napomena:</w:t>
      </w:r>
      <w:r w:rsidRPr="001F4B40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Prilaže se potvrda fakultetske ili institucijske knjižnice javne visokoškolske i znanstvene ustanove za radove temeljem kojih se dokazuje ispunjavanje uvjeta za izbor u određeno znanstveno zvanje. </w:t>
      </w:r>
      <w:r w:rsidRPr="00C4718A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t>Datum na potvrdi ne smije biti kasniji od datuma podneska zahtjeva pristupnika</w:t>
      </w:r>
      <w:r w:rsidRPr="001F4B40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.</w:t>
      </w: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33E85" w:rsidRDefault="00D33E85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:rsidR="001815D7" w:rsidRPr="00D33E85" w:rsidRDefault="00D33E85" w:rsidP="00D33E85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33E85">
        <w:rPr>
          <w:rFonts w:ascii="Arial" w:eastAsia="Times New Roman" w:hAnsi="Arial" w:cs="Arial"/>
          <w:i/>
          <w:color w:val="FF0000"/>
          <w:sz w:val="20"/>
          <w:szCs w:val="20"/>
          <w:u w:val="single"/>
        </w:rPr>
        <w:lastRenderedPageBreak/>
        <w:t>Napomena:</w:t>
      </w:r>
      <w:r w:rsidRPr="00D33E85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Zaključak, mišljenje i prijedlog Stručnog povjerenstva treba biti kreirano i potpisan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>o na posebnoj stranici Izvješća</w:t>
      </w:r>
    </w:p>
    <w:p w:rsidR="00D33E85" w:rsidRPr="001F4B40" w:rsidRDefault="00D33E85" w:rsidP="00B15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b/>
          <w:color w:val="000000"/>
          <w:sz w:val="20"/>
          <w:szCs w:val="20"/>
        </w:rPr>
        <w:t>ZAKLJUČAK, MIŠLJENJE I PRIJEDLOG STRUČNOG POVJERENSTVA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1508F" w:rsidRPr="001F4B40" w:rsidRDefault="00B1508F" w:rsidP="00B15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B40">
        <w:rPr>
          <w:rFonts w:ascii="Arial" w:eastAsia="Times New Roman" w:hAnsi="Arial" w:cs="Arial"/>
          <w:sz w:val="20"/>
          <w:szCs w:val="20"/>
        </w:rPr>
        <w:t xml:space="preserve">Na temelju navedenog Stručno povjerenstvo je utvrdilo da pristupnik </w:t>
      </w:r>
      <w:r w:rsidR="00AD12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doc./izv. prof./prof. </w:t>
      </w:r>
      <w:r w:rsidRPr="001F4B40">
        <w:rPr>
          <w:rFonts w:ascii="Arial" w:eastAsia="Times New Roman" w:hAnsi="Arial" w:cs="Arial"/>
          <w:b/>
          <w:sz w:val="20"/>
          <w:szCs w:val="20"/>
        </w:rPr>
        <w:t>dr.</w:t>
      </w:r>
      <w:r w:rsidR="001815D7" w:rsidRPr="001F4B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F4B40">
        <w:rPr>
          <w:rFonts w:ascii="Arial" w:eastAsia="Times New Roman" w:hAnsi="Arial" w:cs="Arial"/>
          <w:b/>
          <w:sz w:val="20"/>
          <w:szCs w:val="20"/>
        </w:rPr>
        <w:t>sc. ime i prezime, znanstveno zvanje</w:t>
      </w:r>
      <w:r w:rsidRPr="001F4B40">
        <w:rPr>
          <w:rFonts w:ascii="Arial" w:eastAsia="Times New Roman" w:hAnsi="Arial" w:cs="Arial"/>
          <w:sz w:val="20"/>
          <w:szCs w:val="20"/>
        </w:rPr>
        <w:t xml:space="preserve">, </w:t>
      </w:r>
      <w:r w:rsidRPr="001F4B40">
        <w:rPr>
          <w:rFonts w:ascii="Arial" w:eastAsia="Times New Roman" w:hAnsi="Arial" w:cs="Arial"/>
          <w:b/>
          <w:sz w:val="20"/>
          <w:szCs w:val="20"/>
        </w:rPr>
        <w:t>ispunjava</w:t>
      </w:r>
      <w:r w:rsidRPr="001F4B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/ ne ispunjava  </w:t>
      </w:r>
      <w:r w:rsidRPr="001F4B40">
        <w:rPr>
          <w:rFonts w:ascii="Arial" w:eastAsia="Times New Roman" w:hAnsi="Arial" w:cs="Arial"/>
          <w:sz w:val="20"/>
          <w:szCs w:val="20"/>
        </w:rPr>
        <w:t xml:space="preserve">uvjete za izbor u </w:t>
      </w: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>znanstveno zvanje (navesti znanstveno zvanje)</w:t>
      </w:r>
      <w:r w:rsidRPr="001F4B40">
        <w:rPr>
          <w:rFonts w:ascii="Arial" w:eastAsia="Times New Roman" w:hAnsi="Arial" w:cs="Arial"/>
          <w:sz w:val="20"/>
          <w:szCs w:val="20"/>
        </w:rPr>
        <w:t xml:space="preserve"> prema Pravilniku o uvjetima za izbor u znanstvena zvanja (Narodne novine, br. 28/17) i predlaže </w:t>
      </w: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Fakultetskom/Znanstvenom </w:t>
      </w:r>
      <w:r w:rsidRPr="001F4B40">
        <w:rPr>
          <w:rFonts w:ascii="Arial" w:eastAsia="Times New Roman" w:hAnsi="Arial" w:cs="Arial"/>
          <w:sz w:val="20"/>
          <w:szCs w:val="20"/>
        </w:rPr>
        <w:t xml:space="preserve">vijeću, Sveučilišta/Fakulteta/Instituta usvajanje Izvješća.  </w:t>
      </w:r>
    </w:p>
    <w:p w:rsidR="00B1508F" w:rsidRPr="001F4B40" w:rsidRDefault="00B1508F" w:rsidP="00B15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cyan"/>
        </w:rPr>
      </w:pPr>
      <w:r w:rsidRPr="001F4B40">
        <w:rPr>
          <w:rFonts w:ascii="Arial" w:eastAsia="Times New Roman" w:hAnsi="Arial" w:cs="Arial"/>
          <w:sz w:val="20"/>
          <w:szCs w:val="20"/>
          <w:highlight w:val="cyan"/>
        </w:rPr>
        <w:t xml:space="preserve">Ako je prijevremeni izbor </w:t>
      </w:r>
    </w:p>
    <w:p w:rsidR="00B1508F" w:rsidRPr="001F4B40" w:rsidRDefault="00B1508F" w:rsidP="00B15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cyan"/>
        </w:rPr>
      </w:pPr>
      <w:r w:rsidRPr="001F4B40">
        <w:rPr>
          <w:rFonts w:ascii="Arial" w:eastAsia="Times New Roman" w:hAnsi="Arial" w:cs="Arial"/>
          <w:sz w:val="20"/>
          <w:szCs w:val="20"/>
          <w:highlight w:val="cyan"/>
        </w:rPr>
        <w:t>Pristupnik ispunjava uvjete jednog zvanja više od zvanja u koje se predlaže te ispunjava uvjete za (navesti znanstveno zvanje više od zvanja u koje se predlaže.</w:t>
      </w:r>
    </w:p>
    <w:p w:rsidR="00B1508F" w:rsidRPr="001F4B40" w:rsidRDefault="00B1508F" w:rsidP="00B15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cyan"/>
        </w:rPr>
      </w:pPr>
    </w:p>
    <w:p w:rsidR="00B1508F" w:rsidRPr="001F4B40" w:rsidRDefault="00B1508F" w:rsidP="00B1508F">
      <w:pPr>
        <w:spacing w:line="360" w:lineRule="auto"/>
        <w:jc w:val="both"/>
        <w:rPr>
          <w:rFonts w:ascii="Arial" w:hAnsi="Arial" w:cs="Arial"/>
          <w:color w:val="008000"/>
          <w:sz w:val="20"/>
          <w:szCs w:val="20"/>
        </w:rPr>
      </w:pPr>
      <w:r w:rsidRPr="001F4B40">
        <w:rPr>
          <w:rFonts w:ascii="Arial" w:hAnsi="Arial" w:cs="Arial"/>
          <w:sz w:val="20"/>
          <w:szCs w:val="20"/>
        </w:rPr>
        <w:t xml:space="preserve">Stoga Stručno povjerenstvo </w:t>
      </w:r>
      <w:r w:rsidRPr="001F4B40">
        <w:rPr>
          <w:rFonts w:ascii="Arial" w:hAnsi="Arial" w:cs="Arial"/>
          <w:color w:val="000000" w:themeColor="text1"/>
          <w:sz w:val="20"/>
          <w:szCs w:val="20"/>
        </w:rPr>
        <w:t xml:space="preserve">predlaže Fakultetskom/Znanstvenom </w:t>
      </w:r>
      <w:r w:rsidRPr="001F4B40">
        <w:rPr>
          <w:rFonts w:ascii="Arial" w:hAnsi="Arial" w:cs="Arial"/>
          <w:sz w:val="20"/>
          <w:szCs w:val="20"/>
        </w:rPr>
        <w:t xml:space="preserve">vijeću </w:t>
      </w:r>
      <w:r w:rsidRPr="001F4B40">
        <w:rPr>
          <w:rFonts w:ascii="Arial" w:eastAsia="Times New Roman" w:hAnsi="Arial" w:cs="Arial"/>
          <w:sz w:val="20"/>
          <w:szCs w:val="20"/>
        </w:rPr>
        <w:t>Sveučilišta/Fakulteta/Instituta</w:t>
      </w:r>
      <w:r w:rsidRPr="001F4B40">
        <w:rPr>
          <w:rFonts w:ascii="Arial" w:hAnsi="Arial" w:cs="Arial"/>
          <w:sz w:val="20"/>
          <w:szCs w:val="20"/>
        </w:rPr>
        <w:t xml:space="preserve"> donošenje i upućivanje </w:t>
      </w:r>
      <w:r w:rsidRPr="001F4B40">
        <w:rPr>
          <w:rFonts w:ascii="Arial" w:hAnsi="Arial" w:cs="Arial"/>
          <w:b/>
          <w:color w:val="000000" w:themeColor="text1"/>
          <w:sz w:val="20"/>
          <w:szCs w:val="20"/>
        </w:rPr>
        <w:t>(pozitivnog ili negativnog)</w:t>
      </w:r>
      <w:r w:rsidRPr="001F4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4B40">
        <w:rPr>
          <w:rFonts w:ascii="Arial" w:hAnsi="Arial" w:cs="Arial"/>
          <w:sz w:val="20"/>
          <w:szCs w:val="20"/>
        </w:rPr>
        <w:t xml:space="preserve">mišljenja Matičnom odboru </w:t>
      </w:r>
      <w:r w:rsidRPr="001F4B40">
        <w:rPr>
          <w:rFonts w:ascii="Arial" w:eastAsia="Times New Roman" w:hAnsi="Arial" w:cs="Arial"/>
          <w:sz w:val="20"/>
          <w:szCs w:val="20"/>
        </w:rPr>
        <w:t>za područje biotehničkih znanosti, polje; poljoprivrede, šumarstva, drvne tehnologije, biotehnologije, prehrambene tehnologije i nutricionizma</w:t>
      </w:r>
      <w:r w:rsidRPr="001F4B40">
        <w:rPr>
          <w:rFonts w:ascii="Arial" w:hAnsi="Arial" w:cs="Arial"/>
          <w:sz w:val="20"/>
          <w:szCs w:val="20"/>
        </w:rPr>
        <w:t xml:space="preserve"> za izbor</w:t>
      </w:r>
      <w:r w:rsidR="00AD12EB" w:rsidRPr="00AD12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D12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doc./izv. prof./prof.</w:t>
      </w:r>
      <w:r w:rsidRPr="001F4B40">
        <w:rPr>
          <w:rFonts w:ascii="Arial" w:hAnsi="Arial" w:cs="Arial"/>
          <w:sz w:val="20"/>
          <w:szCs w:val="20"/>
        </w:rPr>
        <w:t xml:space="preserve"> </w:t>
      </w:r>
      <w:r w:rsidRPr="001F4B40">
        <w:rPr>
          <w:rFonts w:ascii="Arial" w:hAnsi="Arial" w:cs="Arial"/>
          <w:b/>
          <w:sz w:val="20"/>
          <w:szCs w:val="20"/>
        </w:rPr>
        <w:t>dr.</w:t>
      </w:r>
      <w:r w:rsidR="001815D7" w:rsidRPr="001F4B40">
        <w:rPr>
          <w:rFonts w:ascii="Arial" w:hAnsi="Arial" w:cs="Arial"/>
          <w:b/>
          <w:sz w:val="20"/>
          <w:szCs w:val="20"/>
        </w:rPr>
        <w:t xml:space="preserve"> </w:t>
      </w:r>
      <w:r w:rsidRPr="001F4B40">
        <w:rPr>
          <w:rFonts w:ascii="Arial" w:hAnsi="Arial" w:cs="Arial"/>
          <w:b/>
          <w:sz w:val="20"/>
          <w:szCs w:val="20"/>
        </w:rPr>
        <w:t>sc.</w:t>
      </w:r>
      <w:r w:rsidR="001815D7" w:rsidRPr="001F4B40">
        <w:rPr>
          <w:rFonts w:ascii="Arial" w:hAnsi="Arial" w:cs="Arial"/>
          <w:b/>
          <w:sz w:val="20"/>
          <w:szCs w:val="20"/>
        </w:rPr>
        <w:t xml:space="preserve"> </w:t>
      </w:r>
      <w:r w:rsidRPr="001F4B40">
        <w:rPr>
          <w:rFonts w:ascii="Arial" w:hAnsi="Arial" w:cs="Arial"/>
          <w:b/>
          <w:sz w:val="20"/>
          <w:szCs w:val="20"/>
        </w:rPr>
        <w:t>ime i prezime,</w:t>
      </w:r>
      <w:r w:rsidRPr="001F4B40">
        <w:rPr>
          <w:rFonts w:ascii="Arial" w:hAnsi="Arial" w:cs="Arial"/>
          <w:sz w:val="20"/>
          <w:szCs w:val="20"/>
        </w:rPr>
        <w:t xml:space="preserve"> u </w:t>
      </w:r>
      <w:r w:rsidRPr="001F4B40">
        <w:rPr>
          <w:rFonts w:ascii="Arial" w:hAnsi="Arial" w:cs="Arial"/>
          <w:color w:val="000000" w:themeColor="text1"/>
          <w:sz w:val="20"/>
          <w:szCs w:val="20"/>
        </w:rPr>
        <w:t xml:space="preserve">znanstveno zvanje </w:t>
      </w:r>
    </w:p>
    <w:p w:rsidR="00B1508F" w:rsidRPr="001F4B40" w:rsidRDefault="00B1508F" w:rsidP="00B150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1F4B40">
        <w:rPr>
          <w:rFonts w:ascii="Arial" w:eastAsia="Times New Roman" w:hAnsi="Arial" w:cs="Arial"/>
          <w:b/>
          <w:i/>
          <w:sz w:val="20"/>
          <w:szCs w:val="20"/>
        </w:rPr>
        <w:t>Naziv zvanja</w:t>
      </w: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1F4B40">
        <w:rPr>
          <w:rFonts w:ascii="Arial" w:eastAsia="Times New Roman" w:hAnsi="Arial" w:cs="Arial"/>
          <w:sz w:val="20"/>
          <w:szCs w:val="20"/>
        </w:rPr>
        <w:t>za znanstveno područje (4) Biotehničke znanosti, polje (4.</w:t>
      </w:r>
      <w:r w:rsidRPr="001F4B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00) </w:t>
      </w:r>
      <w:r w:rsidRPr="001F4B40">
        <w:rPr>
          <w:rFonts w:ascii="Arial" w:eastAsia="Times New Roman" w:hAnsi="Arial" w:cs="Arial"/>
          <w:i/>
          <w:color w:val="FF0000"/>
          <w:sz w:val="20"/>
          <w:szCs w:val="20"/>
        </w:rPr>
        <w:t>naziv polja</w:t>
      </w:r>
      <w:r w:rsidRPr="001F4B40">
        <w:rPr>
          <w:rFonts w:ascii="Arial" w:eastAsia="Times New Roman" w:hAnsi="Arial" w:cs="Arial"/>
          <w:color w:val="FF0000"/>
          <w:sz w:val="20"/>
          <w:szCs w:val="20"/>
        </w:rPr>
        <w:t xml:space="preserve"> (odabrati broj polja)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1F4B4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Mjesto i datum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815D7" w:rsidRPr="001F4B40" w:rsidRDefault="001815D7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4B4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1F4B4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1F4B4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1F4B4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1F4B4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1F4B40">
        <w:rPr>
          <w:rFonts w:ascii="Arial" w:eastAsia="Times New Roman" w:hAnsi="Arial" w:cs="Arial"/>
          <w:bCs/>
          <w:color w:val="000000"/>
          <w:sz w:val="20"/>
          <w:szCs w:val="20"/>
        </w:rPr>
        <w:tab/>
        <w:t>Članovi Stručnog povjerenstva</w:t>
      </w: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AD12EB" w:rsidP="00B1508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AD12EB">
        <w:rPr>
          <w:rFonts w:ascii="Arial" w:hAnsi="Arial" w:cs="Arial"/>
          <w:bCs/>
          <w:color w:val="000000" w:themeColor="text1"/>
          <w:sz w:val="20"/>
          <w:szCs w:val="20"/>
        </w:rPr>
        <w:t>doc./izv. prof./prof.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hAnsi="Arial" w:cs="Arial"/>
          <w:bCs/>
          <w:sz w:val="20"/>
          <w:szCs w:val="20"/>
        </w:rPr>
        <w:t>dr. sc. ime i prezime, znanstveno zvanje, ustanova</w:t>
      </w:r>
    </w:p>
    <w:p w:rsidR="00B1508F" w:rsidRPr="001F4B40" w:rsidRDefault="00B1508F" w:rsidP="00B1508F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AD12EB" w:rsidP="00B1508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AD12EB">
        <w:rPr>
          <w:rFonts w:ascii="Arial" w:hAnsi="Arial" w:cs="Arial"/>
          <w:bCs/>
          <w:color w:val="000000" w:themeColor="text1"/>
          <w:sz w:val="20"/>
          <w:szCs w:val="20"/>
        </w:rPr>
        <w:t>doc./izv. prof./prof.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hAnsi="Arial" w:cs="Arial"/>
          <w:bCs/>
          <w:sz w:val="20"/>
          <w:szCs w:val="20"/>
        </w:rPr>
        <w:t>dr. sc. ime i prezime, znanstveno zvanje, ustanova</w:t>
      </w:r>
    </w:p>
    <w:p w:rsidR="00B1508F" w:rsidRPr="001F4B40" w:rsidRDefault="00B1508F" w:rsidP="00B1508F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B1508F" w:rsidP="00B1508F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:rsidR="00B1508F" w:rsidRPr="001F4B40" w:rsidRDefault="00AD12EB" w:rsidP="00B1508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AD12EB">
        <w:rPr>
          <w:rFonts w:ascii="Arial" w:hAnsi="Arial" w:cs="Arial"/>
          <w:bCs/>
          <w:color w:val="000000" w:themeColor="text1"/>
          <w:sz w:val="20"/>
          <w:szCs w:val="20"/>
        </w:rPr>
        <w:t>doc./izv. prof./prof.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1508F" w:rsidRPr="001F4B40">
        <w:rPr>
          <w:rFonts w:ascii="Arial" w:hAnsi="Arial" w:cs="Arial"/>
          <w:bCs/>
          <w:sz w:val="20"/>
          <w:szCs w:val="20"/>
        </w:rPr>
        <w:t>dr. sc. ime i prezime, znanstveno zvanje, ustanova</w:t>
      </w:r>
    </w:p>
    <w:p w:rsidR="00B1508F" w:rsidRPr="001F4B40" w:rsidRDefault="00B1508F" w:rsidP="00B1508F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:rsidR="00104EA2" w:rsidRPr="001F4B40" w:rsidRDefault="002B5A10">
      <w:pPr>
        <w:rPr>
          <w:rFonts w:ascii="Arial" w:hAnsi="Arial" w:cs="Arial"/>
        </w:rPr>
      </w:pPr>
    </w:p>
    <w:sectPr w:rsidR="00104EA2" w:rsidRPr="001F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10" w:rsidRDefault="002B5A10" w:rsidP="00B1508F">
      <w:pPr>
        <w:spacing w:after="0" w:line="240" w:lineRule="auto"/>
      </w:pPr>
      <w:r>
        <w:separator/>
      </w:r>
    </w:p>
  </w:endnote>
  <w:endnote w:type="continuationSeparator" w:id="0">
    <w:p w:rsidR="002B5A10" w:rsidRDefault="002B5A10" w:rsidP="00B1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10" w:rsidRDefault="002B5A10" w:rsidP="00B1508F">
      <w:pPr>
        <w:spacing w:after="0" w:line="240" w:lineRule="auto"/>
      </w:pPr>
      <w:r>
        <w:separator/>
      </w:r>
    </w:p>
  </w:footnote>
  <w:footnote w:type="continuationSeparator" w:id="0">
    <w:p w:rsidR="002B5A10" w:rsidRDefault="002B5A10" w:rsidP="00B1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76B"/>
    <w:multiLevelType w:val="hybridMultilevel"/>
    <w:tmpl w:val="9AD6B1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E04"/>
    <w:multiLevelType w:val="hybridMultilevel"/>
    <w:tmpl w:val="9906E97A"/>
    <w:lvl w:ilvl="0" w:tplc="B4FCD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3EAD"/>
    <w:multiLevelType w:val="hybridMultilevel"/>
    <w:tmpl w:val="101A2FF2"/>
    <w:lvl w:ilvl="0" w:tplc="3056CAB6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D492457"/>
    <w:multiLevelType w:val="hybridMultilevel"/>
    <w:tmpl w:val="C020363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F"/>
    <w:rsid w:val="00040443"/>
    <w:rsid w:val="00133902"/>
    <w:rsid w:val="00174D1E"/>
    <w:rsid w:val="001815D7"/>
    <w:rsid w:val="001F4B40"/>
    <w:rsid w:val="002B5A10"/>
    <w:rsid w:val="004666A3"/>
    <w:rsid w:val="00587D10"/>
    <w:rsid w:val="0074169F"/>
    <w:rsid w:val="008113DE"/>
    <w:rsid w:val="009F7572"/>
    <w:rsid w:val="00A053C0"/>
    <w:rsid w:val="00A9499C"/>
    <w:rsid w:val="00AD12EB"/>
    <w:rsid w:val="00B1229E"/>
    <w:rsid w:val="00B1508F"/>
    <w:rsid w:val="00BB199C"/>
    <w:rsid w:val="00C4718A"/>
    <w:rsid w:val="00C72757"/>
    <w:rsid w:val="00D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FF77-D4B5-454D-9FED-ACA5401D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0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1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8F"/>
  </w:style>
  <w:style w:type="paragraph" w:styleId="Footer">
    <w:name w:val="footer"/>
    <w:basedOn w:val="Normal"/>
    <w:link w:val="FooterChar"/>
    <w:uiPriority w:val="99"/>
    <w:unhideWhenUsed/>
    <w:rsid w:val="00B1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Žmikić</dc:creator>
  <cp:keywords/>
  <dc:description/>
  <cp:lastModifiedBy>Maja Žmikić</cp:lastModifiedBy>
  <cp:revision>2</cp:revision>
  <dcterms:created xsi:type="dcterms:W3CDTF">2021-06-02T12:52:00Z</dcterms:created>
  <dcterms:modified xsi:type="dcterms:W3CDTF">2021-06-02T12:52:00Z</dcterms:modified>
</cp:coreProperties>
</file>